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F0D4B" w:rsidRDefault="000F0D4B" w:rsidP="000F0D4B">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704"/>
        <w:gridCol w:w="6756"/>
      </w:tblGrid>
      <w:tr w:rsidR="000F0D4B" w:rsidTr="000F0D4B">
        <w:tblPrEx>
          <w:tblCellMar>
            <w:top w:w="0" w:type="dxa"/>
            <w:left w:w="0" w:type="dxa"/>
            <w:bottom w:w="0" w:type="dxa"/>
            <w:right w:w="0" w:type="dxa"/>
          </w:tblCellMar>
        </w:tblPrEx>
        <w:trPr>
          <w:trHeight w:val="2108"/>
        </w:trPr>
        <w:tc>
          <w:tcPr>
            <w:tcW w:w="2704"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0F0D4B" w:rsidRDefault="000F0D4B">
            <w:pPr>
              <w:pStyle w:val="Ningnestilodeprrafo"/>
              <w:tabs>
                <w:tab w:val="left" w:pos="4760"/>
              </w:tabs>
              <w:suppressAutoHyphens/>
              <w:jc w:val="center"/>
              <w:rPr>
                <w:rFonts w:ascii="HelveticaNeueLTStd-Roman" w:hAnsi="HelveticaNeueLTStd-Roman" w:cs="HelveticaNeueLTStd-Roman"/>
                <w:sz w:val="26"/>
                <w:szCs w:val="26"/>
                <w:u w:color="000000"/>
              </w:rPr>
            </w:pPr>
            <w:r>
              <w:rPr>
                <w:rFonts w:ascii="HelveticaNeueLTStd-Roman" w:hAnsi="HelveticaNeueLTStd-Roman" w:cs="HelveticaNeueLTStd-Roman"/>
                <w:sz w:val="26"/>
                <w:szCs w:val="26"/>
                <w:u w:color="000000"/>
              </w:rPr>
              <w:t>Membrete remitente</w:t>
            </w:r>
          </w:p>
          <w:p w:rsidR="000F0D4B" w:rsidRDefault="000F0D4B">
            <w:pPr>
              <w:pStyle w:val="Ningnestilodeprrafo"/>
              <w:tabs>
                <w:tab w:val="left" w:pos="4760"/>
              </w:tabs>
              <w:suppressAutoHyphens/>
              <w:jc w:val="center"/>
            </w:pP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0F0D4B" w:rsidRDefault="000F0D4B">
            <w:pPr>
              <w:pStyle w:val="Ningnestilodeprrafo"/>
              <w:tabs>
                <w:tab w:val="left" w:pos="4760"/>
              </w:tabs>
              <w:suppressAutoHyphens/>
              <w:ind w:left="1984"/>
              <w:jc w:val="both"/>
              <w:rPr>
                <w:rFonts w:ascii="HelveticaNeueLTStd-Roman" w:hAnsi="HelveticaNeueLTStd-Roman" w:cs="HelveticaNeueLTStd-Roman"/>
                <w:u w:val="thick" w:color="000000"/>
              </w:rPr>
            </w:pPr>
            <w:r>
              <w:rPr>
                <w:rFonts w:ascii="HelveticaNeueLTStd-Roman" w:hAnsi="HelveticaNeueLTStd-Roman" w:cs="HelveticaNeueLTStd-Roman"/>
                <w:u w:color="000000"/>
              </w:rPr>
              <w:t>Fecha</w:t>
            </w:r>
          </w:p>
          <w:p w:rsidR="000F0D4B" w:rsidRDefault="000F0D4B">
            <w:pPr>
              <w:pStyle w:val="Ningnestilodeprrafo"/>
              <w:tabs>
                <w:tab w:val="left" w:pos="4760"/>
              </w:tabs>
              <w:suppressAutoHyphens/>
              <w:ind w:left="1984"/>
              <w:jc w:val="both"/>
              <w:rPr>
                <w:rFonts w:ascii="HelveticaNeueLTStd-Roman" w:hAnsi="HelveticaNeueLTStd-Roman" w:cs="HelveticaNeueLTStd-Roman"/>
                <w:u w:color="000000"/>
              </w:rPr>
            </w:pPr>
            <w:r>
              <w:rPr>
                <w:rFonts w:ascii="HelveticaNeueLTStd-Roman" w:hAnsi="HelveticaNeueLTStd-Roman" w:cs="HelveticaNeueLTStd-Roman"/>
                <w:u w:color="000000"/>
              </w:rPr>
              <w:t>Fresquísimos, S.L.</w:t>
            </w:r>
          </w:p>
          <w:p w:rsidR="000F0D4B" w:rsidRDefault="000F0D4B">
            <w:pPr>
              <w:pStyle w:val="Ningnestilodeprrafo"/>
              <w:tabs>
                <w:tab w:val="left" w:pos="4760"/>
              </w:tabs>
              <w:suppressAutoHyphens/>
              <w:ind w:left="1984"/>
              <w:jc w:val="both"/>
              <w:rPr>
                <w:rFonts w:ascii="HelveticaNeueLTStd-Roman" w:hAnsi="HelveticaNeueLTStd-Roman" w:cs="HelveticaNeueLTStd-Roman"/>
                <w:u w:color="000000"/>
              </w:rPr>
            </w:pPr>
            <w:r>
              <w:rPr>
                <w:rFonts w:ascii="HelveticaNeueLTStd-Roman" w:hAnsi="HelveticaNeueLTStd-Roman" w:cs="HelveticaNeueLTStd-Roman"/>
                <w:u w:color="000000"/>
              </w:rPr>
              <w:t>C/ Zorrilla, 73</w:t>
            </w:r>
          </w:p>
          <w:p w:rsidR="000F0D4B" w:rsidRDefault="000F0D4B">
            <w:pPr>
              <w:pStyle w:val="Ningnestilodeprrafo"/>
              <w:tabs>
                <w:tab w:val="left" w:pos="4760"/>
              </w:tabs>
              <w:suppressAutoHyphens/>
              <w:ind w:left="1984"/>
              <w:jc w:val="both"/>
              <w:rPr>
                <w:rFonts w:ascii="HelveticaNeueLTStd-Roman" w:hAnsi="HelveticaNeueLTStd-Roman" w:cs="HelveticaNeueLTStd-Roman"/>
                <w:u w:color="000000"/>
              </w:rPr>
            </w:pPr>
            <w:r>
              <w:rPr>
                <w:rFonts w:ascii="HelveticaNeueLTStd-Roman" w:hAnsi="HelveticaNeueLTStd-Roman" w:cs="HelveticaNeueLTStd-Roman"/>
                <w:u w:color="000000"/>
              </w:rPr>
              <w:t>28002 Madrid</w:t>
            </w:r>
          </w:p>
          <w:p w:rsidR="000F0D4B" w:rsidRDefault="000F0D4B">
            <w:pPr>
              <w:pStyle w:val="Ningnestilodeprrafo"/>
              <w:tabs>
                <w:tab w:val="left" w:pos="4760"/>
              </w:tabs>
              <w:suppressAutoHyphens/>
              <w:spacing w:before="170"/>
              <w:ind w:left="1984"/>
              <w:jc w:val="both"/>
              <w:rPr>
                <w:rFonts w:ascii="HelveticaNeueLTStd-Roman" w:hAnsi="HelveticaNeueLTStd-Roman" w:cs="HelveticaNeueLTStd-Roman"/>
                <w:u w:color="000000"/>
              </w:rPr>
            </w:pPr>
            <w:r>
              <w:rPr>
                <w:rFonts w:ascii="HelveticaNeueLTStd-Roman" w:hAnsi="HelveticaNeueLTStd-Roman" w:cs="HelveticaNeueLTStd-Roman"/>
                <w:u w:color="000000"/>
              </w:rPr>
              <w:t>A la atención del Sr. Lozano</w:t>
            </w:r>
          </w:p>
          <w:p w:rsidR="000F0D4B" w:rsidRDefault="000F0D4B">
            <w:pPr>
              <w:pStyle w:val="Ningnestilodeprrafo"/>
              <w:tabs>
                <w:tab w:val="left" w:pos="4760"/>
              </w:tabs>
              <w:suppressAutoHyphens/>
              <w:ind w:left="1984"/>
              <w:jc w:val="both"/>
              <w:rPr>
                <w:rFonts w:ascii="HelveticaNeueLTStd-Roman" w:hAnsi="HelveticaNeueLTStd-Roman" w:cs="HelveticaNeueLTStd-Roman"/>
                <w:u w:color="000000"/>
              </w:rPr>
            </w:pPr>
            <w:r>
              <w:rPr>
                <w:rFonts w:ascii="HelveticaNeueLTStd-Roman" w:hAnsi="HelveticaNeueLTStd-Roman" w:cs="HelveticaNeueLTStd-Roman"/>
                <w:u w:color="000000"/>
              </w:rPr>
              <w:t>Administrador legal de Fresquísimos, S.L.</w:t>
            </w:r>
          </w:p>
          <w:p w:rsidR="000F0D4B" w:rsidRDefault="000F0D4B">
            <w:pPr>
              <w:pStyle w:val="Ningnestilodeprrafo"/>
              <w:tabs>
                <w:tab w:val="left" w:pos="4760"/>
              </w:tabs>
              <w:suppressAutoHyphens/>
              <w:ind w:left="1984"/>
              <w:jc w:val="both"/>
            </w:pPr>
          </w:p>
        </w:tc>
      </w:tr>
    </w:tbl>
    <w:p w:rsidR="000F0D4B" w:rsidRDefault="000F0D4B" w:rsidP="000F0D4B">
      <w:pPr>
        <w:pStyle w:val="Ningnestilodeprrafo"/>
        <w:tabs>
          <w:tab w:val="left" w:pos="4760"/>
        </w:tabs>
        <w:suppressAutoHyphens/>
        <w:spacing w:after="140"/>
        <w:jc w:val="both"/>
        <w:rPr>
          <w:rFonts w:ascii="HelveticaNeueLTStd-Roman" w:hAnsi="HelveticaNeueLTStd-Roman" w:cs="HelveticaNeueLTStd-Roman"/>
          <w:sz w:val="22"/>
          <w:szCs w:val="22"/>
        </w:rPr>
      </w:pPr>
    </w:p>
    <w:p w:rsidR="000F0D4B" w:rsidRDefault="000F0D4B" w:rsidP="000F0D4B">
      <w:pPr>
        <w:pStyle w:val="Ningnestilodeprrafo"/>
        <w:tabs>
          <w:tab w:val="left" w:pos="4760"/>
        </w:tabs>
        <w:suppressAutoHyphens/>
        <w:spacing w:after="140"/>
        <w:jc w:val="both"/>
        <w:rPr>
          <w:rFonts w:ascii="HelveticaNeueLTStd-Roman" w:hAnsi="HelveticaNeueLTStd-Roman" w:cs="HelveticaNeueLTStd-Roman"/>
          <w:sz w:val="22"/>
          <w:szCs w:val="22"/>
        </w:rPr>
      </w:pPr>
    </w:p>
    <w:p w:rsidR="000F0D4B" w:rsidRDefault="000F0D4B" w:rsidP="000F0D4B">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 xml:space="preserve">Estimados </w:t>
      </w:r>
      <w:proofErr w:type="spellStart"/>
      <w:r>
        <w:rPr>
          <w:rFonts w:ascii="HelveticaNeueLTStd-Roman" w:hAnsi="HelveticaNeueLTStd-Roman" w:cs="HelveticaNeueLTStd-Roman"/>
          <w:u w:color="000000"/>
        </w:rPr>
        <w:t>Sres</w:t>
      </w:r>
      <w:proofErr w:type="spellEnd"/>
      <w:r>
        <w:rPr>
          <w:rFonts w:ascii="HelveticaNeueLTStd-Roman" w:hAnsi="HelveticaNeueLTStd-Roman" w:cs="HelveticaNeueLTStd-Roman"/>
          <w:u w:color="000000"/>
        </w:rPr>
        <w:t>:</w:t>
      </w:r>
    </w:p>
    <w:p w:rsidR="000F0D4B" w:rsidRDefault="000F0D4B" w:rsidP="000F0D4B">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Les informamos de que el día siete de julio entró en vigor la Ley 15/2010, de 5 de julio, de modificación de la Ley 3/2004, de 29 de diciembre. En su Disposición Adicional Primera de «Régimen especial para productos agroalimentarios» se establece la obligatoriedad de que a partir de la entrada en vigor de la misma, los plazos de pago de todas las facturas derivadas de operaciones de productos de alimentación frescos y perecederos no excederán en ningún caso de treinta días a partir de la fecha de la entrega de las mercancías.</w:t>
      </w:r>
    </w:p>
    <w:p w:rsidR="000F0D4B" w:rsidRDefault="000F0D4B" w:rsidP="000F0D4B">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Por consiguiente, le informamos de que en aplicación de lo dictado en la disposición transitoria segunda de la mencionada Ley, los vencimientos de pago de las facturas que les emitamos tendrán un plazo de pago de treinta días desde la fecha que conste en el albarán de entrega de la mercancía.</w:t>
      </w:r>
    </w:p>
    <w:p w:rsidR="000F0D4B" w:rsidRDefault="000F0D4B" w:rsidP="000F0D4B">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Reciban un cordial saludo.</w:t>
      </w:r>
    </w:p>
    <w:p w:rsidR="000F0D4B" w:rsidRDefault="000F0D4B" w:rsidP="000F0D4B">
      <w:pPr>
        <w:pStyle w:val="Ningnestilodeprrafo"/>
        <w:tabs>
          <w:tab w:val="left" w:pos="4760"/>
        </w:tabs>
        <w:suppressAutoHyphens/>
        <w:spacing w:after="140"/>
        <w:jc w:val="both"/>
        <w:rPr>
          <w:rFonts w:ascii="HelveticaNeueLTStd-Roman" w:hAnsi="HelveticaNeueLTStd-Roman" w:cs="HelveticaNeueLTStd-Roman"/>
          <w:u w:color="000000"/>
        </w:rPr>
      </w:pPr>
    </w:p>
    <w:p w:rsidR="000F0D4B" w:rsidRDefault="000F0D4B" w:rsidP="000F0D4B">
      <w:pPr>
        <w:pStyle w:val="Ningnestilodeprrafo"/>
        <w:tabs>
          <w:tab w:val="left" w:pos="4760"/>
        </w:tabs>
        <w:suppressAutoHyphens/>
        <w:spacing w:after="140"/>
        <w:jc w:val="both"/>
        <w:rPr>
          <w:rFonts w:ascii="HelveticaNeueLTStd-Roman" w:hAnsi="HelveticaNeueLTStd-Roman" w:cs="HelveticaNeueLTStd-Roman"/>
          <w:u w:color="000000"/>
        </w:rPr>
      </w:pPr>
    </w:p>
    <w:p w:rsidR="000F0D4B" w:rsidRDefault="000F0D4B" w:rsidP="000F0D4B">
      <w:pPr>
        <w:pStyle w:val="Ningnestilodeprrafo"/>
        <w:tabs>
          <w:tab w:val="left" w:pos="4760"/>
        </w:tabs>
        <w:suppressAutoHyphens/>
        <w:spacing w:after="140"/>
        <w:jc w:val="both"/>
        <w:rPr>
          <w:rFonts w:ascii="HelveticaNeueLTStd-BdIt" w:hAnsi="HelveticaNeueLTStd-BdIt" w:cs="HelveticaNeueLTStd-BdIt"/>
          <w:b/>
          <w:bCs/>
          <w:i/>
          <w:iCs/>
          <w:u w:color="000000"/>
        </w:rPr>
      </w:pPr>
      <w:r>
        <w:rPr>
          <w:rFonts w:ascii="HelveticaNeueLTStd-BdIt" w:hAnsi="HelveticaNeueLTStd-BdIt" w:cs="HelveticaNeueLTStd-BdIt"/>
          <w:b/>
          <w:bCs/>
          <w:i/>
          <w:iCs/>
          <w:u w:color="000000"/>
        </w:rPr>
        <w:tab/>
        <w:t>Proveedor, SL</w:t>
      </w:r>
    </w:p>
    <w:p w:rsidR="000F0D4B" w:rsidRDefault="000F0D4B" w:rsidP="000F0D4B">
      <w:pPr>
        <w:pStyle w:val="Ningnestilodeprrafo"/>
        <w:tabs>
          <w:tab w:val="left" w:pos="4760"/>
        </w:tabs>
        <w:suppressAutoHyphens/>
        <w:spacing w:after="140"/>
        <w:jc w:val="both"/>
        <w:rPr>
          <w:rFonts w:ascii="HelveticaNeueLTStd-BdIt" w:hAnsi="HelveticaNeueLTStd-BdIt" w:cs="HelveticaNeueLTStd-BdIt"/>
          <w:b/>
          <w:bCs/>
          <w:i/>
          <w:iCs/>
          <w:u w:color="000000"/>
        </w:rPr>
      </w:pPr>
    </w:p>
    <w:p w:rsidR="000F0D4B" w:rsidRDefault="000F0D4B" w:rsidP="000F0D4B">
      <w:pPr>
        <w:pStyle w:val="Ningnestilodeprrafo"/>
        <w:tabs>
          <w:tab w:val="left" w:pos="4760"/>
        </w:tabs>
        <w:suppressAutoHyphens/>
        <w:spacing w:after="140"/>
        <w:jc w:val="both"/>
        <w:rPr>
          <w:rFonts w:ascii="HelveticaNeueLTStd-BdIt" w:hAnsi="HelveticaNeueLTStd-BdIt" w:cs="HelveticaNeueLTStd-BdIt"/>
          <w:b/>
          <w:bCs/>
          <w:i/>
          <w:iCs/>
          <w:u w:color="000000"/>
        </w:rPr>
      </w:pPr>
    </w:p>
    <w:p w:rsidR="000F0D4B" w:rsidRDefault="000F0D4B" w:rsidP="000F0D4B">
      <w:pPr>
        <w:pStyle w:val="Ningnestilodeprrafo"/>
        <w:tabs>
          <w:tab w:val="left" w:pos="4760"/>
        </w:tabs>
        <w:suppressAutoHyphens/>
        <w:jc w:val="both"/>
        <w:rPr>
          <w:rFonts w:ascii="HelveticaNeueLTStd-BdIt" w:hAnsi="HelveticaNeueLTStd-BdIt" w:cs="HelveticaNeueLTStd-BdIt"/>
          <w:b/>
          <w:bCs/>
          <w:i/>
          <w:iCs/>
          <w:u w:color="000000"/>
        </w:rPr>
      </w:pPr>
      <w:r>
        <w:rPr>
          <w:rFonts w:ascii="HelveticaNeueLTStd-BdIt" w:hAnsi="HelveticaNeueLTStd-BdIt" w:cs="HelveticaNeueLTStd-BdIt"/>
          <w:b/>
          <w:bCs/>
          <w:i/>
          <w:iCs/>
          <w:u w:color="000000"/>
        </w:rPr>
        <w:tab/>
        <w:t>José Mercader</w:t>
      </w:r>
    </w:p>
    <w:p w:rsidR="000F0D4B" w:rsidRDefault="000F0D4B" w:rsidP="000F0D4B">
      <w:pPr>
        <w:pStyle w:val="Ningnestilodeprrafo"/>
        <w:tabs>
          <w:tab w:val="left" w:pos="4760"/>
        </w:tabs>
        <w:suppressAutoHyphens/>
        <w:spacing w:after="140"/>
        <w:jc w:val="both"/>
        <w:rPr>
          <w:rFonts w:ascii="HelveticaNeueLTStd-BdIt" w:hAnsi="HelveticaNeueLTStd-BdIt" w:cs="HelveticaNeueLTStd-BdIt"/>
          <w:b/>
          <w:bCs/>
          <w:i/>
          <w:iCs/>
          <w:u w:color="000000"/>
        </w:rPr>
      </w:pPr>
      <w:r>
        <w:rPr>
          <w:rFonts w:ascii="HelveticaNeueLTStd-BdIt" w:hAnsi="HelveticaNeueLTStd-BdIt" w:cs="HelveticaNeueLTStd-BdIt"/>
          <w:b/>
          <w:bCs/>
          <w:i/>
          <w:iCs/>
          <w:u w:color="000000"/>
        </w:rPr>
        <w:tab/>
        <w:t>Director comercial</w:t>
      </w:r>
    </w:p>
    <w:p w:rsidR="00F33C68" w:rsidRDefault="000F0D4B"/>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F0D4B"/>
    <w:rsid w:val="000F0D4B"/>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0F0D4B"/>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2012-03-09T09:33:00Z</dcterms:created>
  <dcterms:modified xsi:type="dcterms:W3CDTF">2012-03-09T09:33:00Z</dcterms:modified>
</cp:coreProperties>
</file>